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23" w:rsidRDefault="00F64223" w:rsidP="00F6422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533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7 </w:t>
      </w:r>
      <w:r>
        <w:rPr>
          <w:rFonts w:hint="cs"/>
          <w:rtl/>
        </w:rPr>
        <w:t>بهمن</w:t>
      </w:r>
      <w:r>
        <w:rPr>
          <w:rtl/>
        </w:rPr>
        <w:t xml:space="preserve"> 1382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10 </w:t>
      </w:r>
      <w:r>
        <w:rPr>
          <w:rFonts w:hint="cs"/>
          <w:rtl/>
        </w:rPr>
        <w:t>اسفند</w:t>
      </w:r>
      <w:r>
        <w:rPr>
          <w:rtl/>
        </w:rPr>
        <w:t xml:space="preserve"> 1382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1332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(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>)</w:t>
      </w:r>
    </w:p>
    <w:p w:rsidR="00F64223" w:rsidRDefault="00F64223" w:rsidP="00F64223">
      <w:pPr>
        <w:rPr>
          <w:rtl/>
        </w:rPr>
      </w:pP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531 </w:t>
      </w:r>
      <w:r>
        <w:rPr>
          <w:rFonts w:hint="cs"/>
          <w:rtl/>
        </w:rPr>
        <w:t>و</w:t>
      </w:r>
      <w:r>
        <w:rPr>
          <w:rtl/>
        </w:rPr>
        <w:t xml:space="preserve"> 532 </w:t>
      </w:r>
      <w:r>
        <w:rPr>
          <w:rFonts w:hint="cs"/>
          <w:rtl/>
        </w:rPr>
        <w:t>و</w:t>
      </w:r>
      <w:r>
        <w:rPr>
          <w:rtl/>
        </w:rPr>
        <w:t xml:space="preserve"> 533 </w:t>
      </w:r>
      <w:r>
        <w:rPr>
          <w:rFonts w:hint="cs"/>
          <w:rtl/>
        </w:rPr>
        <w:t>مورخ</w:t>
      </w:r>
      <w:r>
        <w:rPr>
          <w:rtl/>
        </w:rPr>
        <w:t xml:space="preserve"> 9 </w:t>
      </w:r>
      <w:r>
        <w:rPr>
          <w:rFonts w:hint="cs"/>
          <w:rtl/>
        </w:rPr>
        <w:t>و</w:t>
      </w:r>
      <w:r>
        <w:rPr>
          <w:rtl/>
        </w:rPr>
        <w:t xml:space="preserve"> 1382/10/30 </w:t>
      </w:r>
      <w:r>
        <w:rPr>
          <w:rFonts w:hint="cs"/>
          <w:rtl/>
        </w:rPr>
        <w:t>و</w:t>
      </w:r>
      <w:r>
        <w:rPr>
          <w:rtl/>
        </w:rPr>
        <w:t xml:space="preserve"> 1382/11/7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(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)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:</w:t>
      </w:r>
    </w:p>
    <w:p w:rsidR="00F64223" w:rsidRDefault="00F64223" w:rsidP="00F64223">
      <w:pPr>
        <w:rPr>
          <w:rtl/>
        </w:rPr>
      </w:pP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تدوين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اجرايي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Fonts w:hint="cs"/>
          <w:cs/>
        </w:rPr>
        <w:t>‎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هدايت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Fonts w:hint="cs"/>
          <w:cs/>
        </w:rPr>
        <w:t>‎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پردازي</w:t>
      </w:r>
      <w:r>
        <w:rPr>
          <w:rtl/>
        </w:rPr>
        <w:t xml:space="preserve"> «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>:</w:t>
      </w:r>
    </w:p>
    <w:p w:rsidR="00F64223" w:rsidRDefault="00F64223" w:rsidP="00F6422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مباحثات</w:t>
      </w:r>
      <w:r>
        <w:rPr>
          <w:rtl/>
        </w:rPr>
        <w:t xml:space="preserve"> </w:t>
      </w:r>
      <w:r>
        <w:rPr>
          <w:rFonts w:hint="cs"/>
          <w:rtl/>
        </w:rPr>
        <w:t>روشمند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داوري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انباشته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جمع‏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زمينه‏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ويژه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مجادلات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تخصصي</w:t>
      </w:r>
      <w:r>
        <w:rPr>
          <w:rtl/>
        </w:rPr>
        <w:t xml:space="preserve"> </w:t>
      </w:r>
      <w:r>
        <w:rPr>
          <w:rFonts w:hint="cs"/>
          <w:rtl/>
        </w:rPr>
        <w:t>كردن</w:t>
      </w:r>
      <w:r>
        <w:rPr>
          <w:rtl/>
        </w:rPr>
        <w:t xml:space="preserve"> </w:t>
      </w:r>
      <w:r>
        <w:rPr>
          <w:rFonts w:hint="cs"/>
          <w:rtl/>
        </w:rPr>
        <w:t>گفتگوهاي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رسمي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قانوني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ايده‏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كالبد</w:t>
      </w:r>
      <w:r>
        <w:rPr>
          <w:rtl/>
        </w:rPr>
        <w:t xml:space="preserve"> </w:t>
      </w:r>
      <w:r>
        <w:rPr>
          <w:rFonts w:hint="cs"/>
          <w:rtl/>
        </w:rPr>
        <w:t>شكافي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نهادينه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امكان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آراي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تنش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بحران‏هاي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</w:t>
      </w:r>
      <w:r>
        <w:rPr>
          <w:rtl/>
        </w:rPr>
        <w:t xml:space="preserve"> </w:t>
      </w:r>
      <w:r>
        <w:rPr>
          <w:rFonts w:hint="cs"/>
          <w:rtl/>
        </w:rPr>
        <w:t>غوغاسالاري،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زدگي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عوام‏</w:t>
      </w:r>
      <w:r>
        <w:rPr>
          <w:rtl/>
        </w:rPr>
        <w:t xml:space="preserve"> </w:t>
      </w:r>
      <w:r>
        <w:rPr>
          <w:rFonts w:hint="cs"/>
          <w:rtl/>
        </w:rPr>
        <w:t>فريبي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تشويق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كشور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نظريات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اتكا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مباني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جزم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ترجمه‏</w:t>
      </w:r>
      <w:r>
        <w:rPr>
          <w:rtl/>
        </w:rPr>
        <w:t xml:space="preserve"> 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وارداتي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تحجر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قشري</w:t>
      </w:r>
      <w:r>
        <w:rPr>
          <w:rtl/>
        </w:rPr>
        <w:t xml:space="preserve"> </w:t>
      </w:r>
      <w:r>
        <w:rPr>
          <w:rFonts w:hint="cs"/>
          <w:rtl/>
        </w:rPr>
        <w:t>گري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پاسخگويي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نيازهاي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دانشگاهيان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شفاف</w:t>
      </w:r>
      <w:r>
        <w:rPr>
          <w:rtl/>
        </w:rPr>
        <w:t xml:space="preserve"> ‏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نزاع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‏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بندي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تركيب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>:</w:t>
      </w:r>
    </w:p>
    <w:p w:rsidR="00F64223" w:rsidRDefault="00F64223" w:rsidP="00F6422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(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>)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>-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هيأت،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</w:p>
    <w:p w:rsidR="00F64223" w:rsidRDefault="00F64223" w:rsidP="00F64223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دانشگاهي</w:t>
      </w:r>
    </w:p>
    <w:p w:rsidR="00F64223" w:rsidRDefault="00F64223" w:rsidP="00F64223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F64223" w:rsidRDefault="00F64223" w:rsidP="00F64223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پژوهشگاه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</w:p>
    <w:p w:rsidR="00F64223" w:rsidRDefault="00F64223" w:rsidP="00F64223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يكي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ذيربط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علميه</w:t>
      </w:r>
    </w:p>
    <w:p w:rsidR="00F64223" w:rsidRDefault="00F64223" w:rsidP="00F64223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شخصيت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وزراي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كدام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پيشنهادي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تصويب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مي‏شوند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شخصيت‏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صاحبنظر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زمينه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پيشنهاد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F64223" w:rsidRDefault="00F64223" w:rsidP="00F64223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چهارنفر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احكام</w:t>
      </w:r>
      <w:r>
        <w:rPr>
          <w:rtl/>
        </w:rPr>
        <w:t xml:space="preserve"> </w:t>
      </w:r>
      <w:r>
        <w:rPr>
          <w:rFonts w:hint="cs"/>
          <w:rtl/>
        </w:rPr>
        <w:t>اعضاي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cs/>
        </w:rPr>
        <w:t>‎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طباطبايي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پژوهشي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فرهنگي،</w:t>
      </w:r>
      <w:r>
        <w:rPr>
          <w:rtl/>
        </w:rPr>
        <w:t xml:space="preserve"> </w:t>
      </w:r>
      <w:r>
        <w:rPr>
          <w:rFonts w:hint="cs"/>
          <w:rtl/>
        </w:rPr>
        <w:t>اجتماعي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تحقيقات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فناوري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tl/>
        </w:rPr>
        <w:t xml:space="preserve">14- </w:t>
      </w:r>
      <w:r>
        <w:rPr>
          <w:rFonts w:hint="cs"/>
          <w:rtl/>
        </w:rPr>
        <w:t>نماينده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شبكه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معرفي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دبير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رئيس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حمايت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نظريه</w:t>
      </w:r>
      <w:r>
        <w:rPr>
          <w:rtl/>
        </w:rPr>
        <w:t xml:space="preserve"> </w:t>
      </w:r>
      <w:r>
        <w:rPr>
          <w:rFonts w:hint="cs"/>
          <w:rtl/>
        </w:rPr>
        <w:t>پردازي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تعيين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عضويت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توليد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جلسات،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آيين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نمايد</w:t>
      </w:r>
      <w:r>
        <w:rPr>
          <w:rtl/>
        </w:rPr>
        <w:t>.»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تشكيل</w:t>
      </w:r>
      <w:r>
        <w:rPr>
          <w:rtl/>
        </w:rPr>
        <w:t xml:space="preserve"> </w:t>
      </w:r>
      <w:r>
        <w:rPr>
          <w:rFonts w:hint="cs"/>
          <w:rtl/>
        </w:rPr>
        <w:t>مي‏شود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يك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جامعي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عملكرد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cs/>
        </w:rPr>
        <w:t>‎</w:t>
      </w:r>
      <w:r>
        <w:rPr>
          <w:rFonts w:hint="cs"/>
          <w:rtl/>
        </w:rPr>
        <w:t>كند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فعاليت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ريزي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فنون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ساير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مراكز</w:t>
      </w:r>
      <w:r>
        <w:rPr>
          <w:rtl/>
        </w:rPr>
        <w:t xml:space="preserve"> </w:t>
      </w:r>
      <w:r>
        <w:rPr>
          <w:rFonts w:hint="cs"/>
          <w:rtl/>
        </w:rPr>
        <w:t>پژوهشي،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نمايندگي،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دانشگاهي،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كليه</w:t>
      </w:r>
      <w:r>
        <w:rPr>
          <w:rtl/>
        </w:rPr>
        <w:t xml:space="preserve"> </w:t>
      </w:r>
      <w:r>
        <w:rPr>
          <w:rFonts w:hint="cs"/>
          <w:rtl/>
        </w:rPr>
        <w:t>نهادهايي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عمومي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مندند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همكاري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رعايت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كرسي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طرح،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ايجاد</w:t>
      </w:r>
      <w:r>
        <w:rPr>
          <w:rtl/>
        </w:rPr>
        <w:t xml:space="preserve"> </w:t>
      </w:r>
      <w:r>
        <w:rPr>
          <w:rFonts w:hint="cs"/>
          <w:rtl/>
        </w:rPr>
        <w:t>انحصار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محدوديت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برگزاري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نهادهاي</w:t>
      </w:r>
      <w:r>
        <w:rPr>
          <w:rtl/>
        </w:rPr>
        <w:t xml:space="preserve"> </w:t>
      </w:r>
      <w:r>
        <w:rPr>
          <w:rFonts w:hint="cs"/>
          <w:rtl/>
        </w:rPr>
        <w:t>مزبور،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ميزگردهاي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كماكان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  <w:cs/>
        </w:rPr>
        <w:t>‎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Fonts w:hint="cs"/>
          <w:cs/>
        </w:rPr>
        <w:t>‎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كلي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اجرايي،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F64223" w:rsidRDefault="00F64223" w:rsidP="00F64223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داراي</w:t>
      </w:r>
      <w:r>
        <w:rPr>
          <w:rtl/>
        </w:rPr>
        <w:t xml:space="preserve"> </w:t>
      </w:r>
      <w:r>
        <w:rPr>
          <w:rFonts w:hint="cs"/>
          <w:rtl/>
        </w:rPr>
        <w:t>دبيرخانه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مشورتي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(</w:t>
      </w:r>
      <w:r>
        <w:rPr>
          <w:rFonts w:hint="cs"/>
          <w:rtl/>
        </w:rPr>
        <w:t>دائم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)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كه</w:t>
      </w:r>
      <w:r>
        <w:rPr>
          <w:rtl/>
        </w:rPr>
        <w:t xml:space="preserve"> </w:t>
      </w:r>
      <w:r>
        <w:rPr>
          <w:rFonts w:hint="cs"/>
          <w:rtl/>
        </w:rPr>
        <w:t>كار</w:t>
      </w:r>
      <w:r>
        <w:rPr>
          <w:rtl/>
        </w:rPr>
        <w:t xml:space="preserve"> </w:t>
      </w:r>
      <w:r>
        <w:rPr>
          <w:rFonts w:hint="cs"/>
          <w:rtl/>
        </w:rPr>
        <w:t>دستيابي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  <w:cs/>
        </w:rPr>
        <w:t>‎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احتمالي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هيأت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پي</w:t>
      </w:r>
      <w:r>
        <w:rPr>
          <w:rFonts w:hint="cs"/>
          <w:cs/>
        </w:rPr>
        <w:t>‎</w:t>
      </w:r>
      <w:r>
        <w:rPr>
          <w:rFonts w:hint="cs"/>
          <w:rtl/>
        </w:rPr>
        <w:t>گيري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كرد</w:t>
      </w:r>
      <w:r>
        <w:rPr>
          <w:rtl/>
        </w:rPr>
        <w:t>.</w:t>
      </w:r>
    </w:p>
    <w:p w:rsidR="00FB6956" w:rsidRDefault="00F64223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5D"/>
    <w:rsid w:val="000617F8"/>
    <w:rsid w:val="00063D9E"/>
    <w:rsid w:val="003B4655"/>
    <w:rsid w:val="004843B7"/>
    <w:rsid w:val="005E1A64"/>
    <w:rsid w:val="00742420"/>
    <w:rsid w:val="00797BEE"/>
    <w:rsid w:val="00AF005D"/>
    <w:rsid w:val="00D64766"/>
    <w:rsid w:val="00F6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5D326-451F-4C09-9F62-E5A6E12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2022-02-09T08:37:00Z</dcterms:created>
  <dcterms:modified xsi:type="dcterms:W3CDTF">2022-02-09T08:37:00Z</dcterms:modified>
</cp:coreProperties>
</file>