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3A" w:rsidRDefault="00F5393A" w:rsidP="00F5393A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4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1417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</w:p>
    <w:p w:rsidR="00F5393A" w:rsidRDefault="00F5393A" w:rsidP="00F5393A">
      <w:pPr>
        <w:rPr>
          <w:rtl/>
        </w:rPr>
      </w:pP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566 </w:t>
      </w:r>
      <w:r>
        <w:rPr>
          <w:rFonts w:hint="cs"/>
          <w:rtl/>
        </w:rPr>
        <w:t>مورخ</w:t>
      </w:r>
      <w:r>
        <w:rPr>
          <w:rtl/>
        </w:rPr>
        <w:t xml:space="preserve"> 84/5/4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باورها،</w:t>
      </w:r>
      <w:r>
        <w:rPr>
          <w:rtl/>
        </w:rPr>
        <w:t xml:space="preserve"> </w:t>
      </w:r>
      <w:r>
        <w:rPr>
          <w:rFonts w:hint="cs"/>
          <w:rtl/>
        </w:rPr>
        <w:t>ارزش‌ها،</w:t>
      </w:r>
      <w:r>
        <w:rPr>
          <w:rtl/>
        </w:rPr>
        <w:t xml:space="preserve"> </w:t>
      </w:r>
      <w:r>
        <w:rPr>
          <w:rFonts w:hint="cs"/>
          <w:rtl/>
        </w:rPr>
        <w:t>نگرش‌ها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نظام‌های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سخت‌افزاری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نظام‌های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نماز؛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نماز؛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نماز؛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تمهید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تبلیغ،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تربیت،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عالی‌ترین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ارشاداسلامی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صداوسیما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اوقاف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11.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12.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13.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: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سیاست‌گذاری،</w:t>
      </w:r>
      <w:r>
        <w:rPr>
          <w:rtl/>
        </w:rPr>
        <w:t xml:space="preserve"> </w:t>
      </w:r>
      <w:r>
        <w:rPr>
          <w:rFonts w:hint="cs"/>
          <w:rtl/>
        </w:rPr>
        <w:t>برنامه‌ریزی،</w:t>
      </w:r>
      <w:r>
        <w:rPr>
          <w:rtl/>
        </w:rPr>
        <w:t xml:space="preserve"> </w:t>
      </w:r>
      <w:r>
        <w:rPr>
          <w:rFonts w:hint="cs"/>
          <w:rtl/>
        </w:rPr>
        <w:t>سازماندهی،</w:t>
      </w:r>
      <w:r>
        <w:rPr>
          <w:rtl/>
        </w:rPr>
        <w:t xml:space="preserve"> </w:t>
      </w:r>
      <w:r>
        <w:rPr>
          <w:rFonts w:hint="cs"/>
          <w:rtl/>
        </w:rPr>
        <w:t>هماهنگی‌های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فرابخشی،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ذیربط؛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تفصیلی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ذیربط؛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ماموریت‌های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(</w:t>
      </w:r>
      <w:r>
        <w:rPr>
          <w:rFonts w:hint="cs"/>
          <w:rtl/>
        </w:rPr>
        <w:t>قوه‌ای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فراقوه‌ای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ساختاری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نماز؛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فرابخشی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حمایت‌های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مالی،</w:t>
      </w:r>
      <w:r>
        <w:rPr>
          <w:rtl/>
        </w:rPr>
        <w:t xml:space="preserve"> </w:t>
      </w:r>
      <w:r>
        <w:rPr>
          <w:rFonts w:hint="cs"/>
          <w:rtl/>
        </w:rPr>
        <w:t>نهادسازی،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لوایح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393A" w:rsidRDefault="00F5393A" w:rsidP="00F5393A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تشکیلاتی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کمیسیون‌های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توسعه،</w:t>
      </w:r>
      <w:r>
        <w:rPr>
          <w:rtl/>
        </w:rPr>
        <w:t xml:space="preserve"> </w:t>
      </w:r>
      <w:r>
        <w:rPr>
          <w:rFonts w:hint="cs"/>
          <w:rtl/>
        </w:rPr>
        <w:t>پژوهش،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اطلاع‌رسانی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کمیسیون‌های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>:</w:t>
      </w:r>
    </w:p>
    <w:p w:rsidR="00F5393A" w:rsidRDefault="00F5393A" w:rsidP="00F5393A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F5393A" w:rsidRDefault="00F5393A" w:rsidP="00F5393A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5393A" w:rsidRDefault="00F5393A" w:rsidP="00F5393A">
      <w:pPr>
        <w:rPr>
          <w:rtl/>
        </w:rPr>
      </w:pP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4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566 </w:t>
      </w:r>
      <w:r>
        <w:rPr>
          <w:rFonts w:hint="cs"/>
          <w:rtl/>
        </w:rPr>
        <w:t>مورخ</w:t>
      </w:r>
      <w:r>
        <w:rPr>
          <w:rtl/>
        </w:rPr>
        <w:t xml:space="preserve"> 84/5/4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F5393A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0617F8"/>
    <w:rsid w:val="00063D9E"/>
    <w:rsid w:val="0019015D"/>
    <w:rsid w:val="003B4655"/>
    <w:rsid w:val="004843B7"/>
    <w:rsid w:val="005E1A64"/>
    <w:rsid w:val="00742420"/>
    <w:rsid w:val="00797BEE"/>
    <w:rsid w:val="00D64766"/>
    <w:rsid w:val="00F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F95D-172E-4B45-A3E4-A212DB7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2022-02-09T09:44:00Z</dcterms:created>
  <dcterms:modified xsi:type="dcterms:W3CDTF">2022-02-09T09:44:00Z</dcterms:modified>
</cp:coreProperties>
</file>