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FC" w:rsidRPr="00400EFC" w:rsidRDefault="00400EFC" w:rsidP="00400EFC">
      <w:pPr>
        <w:spacing w:before="339" w:after="300" w:line="240" w:lineRule="auto"/>
        <w:outlineLvl w:val="3"/>
        <w:rPr>
          <w:rFonts w:ascii="mitra-bold" w:eastAsia="Times New Roman" w:hAnsi="mitra-bold" w:cs="Mitra"/>
          <w:color w:val="1E4B72"/>
          <w:sz w:val="23"/>
          <w:szCs w:val="23"/>
        </w:rPr>
      </w:pPr>
      <w:r w:rsidRPr="00400EFC">
        <w:rPr>
          <w:rFonts w:ascii="mitra-bold" w:eastAsia="Times New Roman" w:hAnsi="mitra-bold" w:cs="Mitra"/>
          <w:color w:val="1E4B72"/>
          <w:sz w:val="23"/>
          <w:szCs w:val="23"/>
          <w:rtl/>
        </w:rPr>
        <w:t>آیین نامة ستاد پشتیبانی و هماهنگی امور مساجد کشور</w:t>
      </w:r>
    </w:p>
    <w:p w:rsidR="00D240F3" w:rsidRDefault="00400EFC" w:rsidP="00400EFC"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t xml:space="preserve">آیین نامة 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shd w:val="clear" w:color="auto" w:fill="FFFE00"/>
          <w:rtl/>
        </w:rPr>
        <w:t>ستاد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t xml:space="preserve"> پشتیبانی و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هماهنگی امور مساجد کشور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مصوب پانصد و پنجاه و سومین جلسه مورخ 22/10/1383 شورای عالی انقلاب فرهنگی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شرح: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شورای عالی انقلاب فرهنگی در جلسه 553 مورخ 22/10/83 به پیشنهاد شورای فرهنگ عمومی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 xml:space="preserve">(نامه شماره 1180/1/الف مورخ 30/8/83 ) آیین نامه 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shd w:val="clear" w:color="auto" w:fill="FFFE00"/>
          <w:rtl/>
        </w:rPr>
        <w:t>ستاد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t xml:space="preserve"> پشتیبانی و هماهنگی امور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مساجد کشور را به این شرح تصویب کرد: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مقدمه: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جایگاه مقدس و پایگاه مذهبی مسلمانان، مسجد، از لحاظ فرهنگی و اجتماعی مکانی بسیار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غنی و گسترده است که می‌تواند در جامعه اسلامی در ابعاد مختلف کارکردهای متنوعی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داشته باشد و از این نظر بنیادی‌ترین و تعیین کننده‌ترین نهادی است که از صدر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اسلام تاکنون، در جامعه اسلامی نقش‌های متعددی بر عهده داشته است. پراکندگی گسترده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مساجد و در نتیجه تحت تأثیر قرار دادن تمام اقشار جامعه، حضور نیروهای فاضل و مؤمن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در مساجد و سرمایه اقتصادی عظیم بناها و تجهیزات مساجد گویای عظمت سرمایه‌ای به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نام مسجد است که می‌تواند بستر مناسب نشر معارف اسلامی و آموزه‌های فرهنگی و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اجتماعی باشد. چنانکه تاریخ نیز تأثیرات مهم مساجد را در تحولات خود نشان داده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است.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برای دستیابی به جایگاه ارزشمند و اعتلای مساجد کشور، تحول در شیوه‌های حمایتی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 xml:space="preserve">دولت از مساجد 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shd w:val="clear" w:color="auto" w:fill="FFFE00"/>
          <w:rtl/>
        </w:rPr>
        <w:t>امر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t>ی انکارناپذیر است؛ این انتظار نه فقط در تعیین اعتبار و بودجه و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تأمین هزینه می‌باشد، بلکه ضروری تر از آن، هماهنگی دستگاه‌های دولتی و نهادها در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 xml:space="preserve">پشتیبانی از مساجد است. بدین منظور و برای تحقق این مهم 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shd w:val="clear" w:color="auto" w:fill="FFFE00"/>
          <w:rtl/>
        </w:rPr>
        <w:t>ستاد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t xml:space="preserve"> «پشتیبانی و هماهنگی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امور مساجد کشور» با اهداف و وظایف ذیل تشکیل می‌گردد.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ماده 1ـ اهداف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1ـ برقراری ارتباط مناسب میان دستگاه‌ها، سازمان‌ها و نهادها برای پشتیبانی از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مساجد به منظور افزایش سطح بهره‌وری و کارآیی مساجد در ایفای نقش واقعی آن در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راستای گسترش و تعمیق فرهنگ دینی و اعتلای فرهنگ عمومی.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2ـ برنامه‌ریزی به منظور جذب حمایت وزارتخانه‌ها، سازمان‌ها و نهادهای دولتی و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غیردولتی برای افزایش مشارکت در رفع مشکلات مساجد کشور.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3ـ هماهنگی و نظارت بر حسن اجرای وظایف دستگاه‌های ذی‌ربط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ماده 2ـ وظایف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1ـ تبیین نحوة همکاری و مشارکت وزارتخانه‌ها، سازمان‌ها و نهادهای کشور متناسب با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مسئولیت قانونی آنها.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2ـ هماهنگ سازی فعالیت وزارتخانه‌ها، سازمان‌ها و نهادهای کشور و برنامه‌ریزی به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منظور استفاده مناسب از امکانات و توانمندی آنها در تقویت بنیة مساجد کشور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3ـ ارائه پیشنهادهای راهبردی و برنامه‌ریزی مناسب به منظور رفع مشکلات اساسی مساجد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در مکان‌یابی، ساخت و ساز، توسعه و تعمیر، نوسازی، بهداشت و تجهیز امکانات و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فناوری‌های روز از طریق تدوین طرح ها، لوایح و آیین نامه ها و شیوه‌نامه‌های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اجرایی و ارائه آن به مراجع ذی‌ربط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4ـ تلاش برای تثبیت موقعیت حقوقی مساجد، متولیان، هیأت امناء ، ائمه جماعات،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خادمین و دست‌اندرکاران امور مساجد.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5ـ تدوین راهکارهای مناسب برای بهسازی و نگهداری مساجد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6ـ تدوین روش‌های جذب امکانات و تسهیلات از وزارتخانه‌ها، سازمان ها و نهادها به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منظور پشتیبانی از مساجد و پاسخگویی به نیازهای موجود .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ماده 3ـ اعضا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 xml:space="preserve">اعضای این 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shd w:val="clear" w:color="auto" w:fill="FFFE00"/>
          <w:rtl/>
        </w:rPr>
        <w:t>ستاد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t xml:space="preserve"> نمایندة تام الاختیار وزارتخانه‌ها و سازمان‌های ذیل خواهند بود که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به پیشنهاد رئیس دستگاه و با حکم رئیس شورای عالی انقلاب فرهنگی برای مدت چهار سال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منصوب خواهند شد: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ـ وزارت فرهنگ و ارشاد اسلامی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ـ وزارت کشور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ـ وزارت مسکن و شهرسازی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ـ وزارت بهداشت، درمان و آموزش پزشکی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ـ سازمان تبلیغات اسلامی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lastRenderedPageBreak/>
        <w:t>ـ سازمان اوقاف و امور خیریه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ـ سازمان صدا و سیما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ـ سازمان میراث فرهنگی و گردشگری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ـ مرکز رسیدگی به امور مساجد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ـ شورای سیاستگذاری ائمه جمعه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 xml:space="preserve">ـ 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shd w:val="clear" w:color="auto" w:fill="FFFE00"/>
          <w:rtl/>
        </w:rPr>
        <w:t>ستاد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t xml:space="preserve"> احیاء 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shd w:val="clear" w:color="auto" w:fill="FFFE00"/>
          <w:rtl/>
        </w:rPr>
        <w:t>امر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t xml:space="preserve"> به معروف و نهی از منکر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ـ نیروی مقاومت بسیج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ـ شهرداری تهران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ـ سه نفر از ائمه جماعات صاحبنظر در مسائل فرهنگی به پیشنهاد سازمان تبلیغات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اسلامی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 xml:space="preserve">تبصره 1: رئیس 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shd w:val="clear" w:color="auto" w:fill="FFFE00"/>
          <w:rtl/>
        </w:rPr>
        <w:t>ستاد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t xml:space="preserve"> به پیشنهاد شورای فرهنگ عمومی از میان اعضا و برای مدت 2 سال و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با حکم رئیس شورای عالی انقلاب فرهنگی منصوب می‌گردد.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 xml:space="preserve">تبصره 2: دبیر 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shd w:val="clear" w:color="auto" w:fill="FFFE00"/>
          <w:rtl/>
        </w:rPr>
        <w:t>ستاد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t>، رئیس سازمان اوقاف و امور خیریه می‌باشد و دبیرخانه در آن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سازمان مستقر خواهد بود.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 xml:space="preserve">ماده 4ـ رئیس دبیرخانه 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shd w:val="clear" w:color="auto" w:fill="FFFE00"/>
          <w:rtl/>
        </w:rPr>
        <w:t>ستاد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t xml:space="preserve"> توسط دبیر 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shd w:val="clear" w:color="auto" w:fill="FFFE00"/>
          <w:rtl/>
        </w:rPr>
        <w:t>ستاد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t xml:space="preserve"> انتخاب می‌شود و با توجه به شرح وظایف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 xml:space="preserve">مربوط نسبت به پیشبرد امور دبیرخانه‌ای 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shd w:val="clear" w:color="auto" w:fill="FFFE00"/>
          <w:rtl/>
        </w:rPr>
        <w:t>ستاد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t xml:space="preserve"> اقدام خواهد کرد.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 xml:space="preserve">ماده 5ـ گروه منتخب 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shd w:val="clear" w:color="auto" w:fill="FFFE00"/>
          <w:rtl/>
        </w:rPr>
        <w:t>ستاد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t xml:space="preserve"> شیوه‌نامة اجرایی را تهیه خواهد کرد و سپس این شیوه‌نامه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 xml:space="preserve">به تصویب 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shd w:val="clear" w:color="auto" w:fill="FFFE00"/>
          <w:rtl/>
        </w:rPr>
        <w:t>ستاد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t xml:space="preserve"> خواهد رسید.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 xml:space="preserve">ماده 6ـ 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shd w:val="clear" w:color="auto" w:fill="FFFE00"/>
          <w:rtl/>
        </w:rPr>
        <w:t>ستاد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t xml:space="preserve"> موظف است گزارش فعالیت‌ها را هر ساله به شورای عالی انقلاب فرهنگی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ارائه کند.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این آیین نامه در 6 ماده و دو تبصره در جلسه 553 مورخ 22/10/83 شورای عالی انقلاب</w:t>
      </w:r>
      <w:r w:rsidRPr="00400EFC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فرهنگی به تصویب رسید.</w:t>
      </w:r>
      <w:bookmarkStart w:id="0" w:name="_GoBack"/>
      <w:bookmarkEnd w:id="0"/>
    </w:p>
    <w:sectPr w:rsidR="00D240F3" w:rsidSect="008D4212">
      <w:pgSz w:w="11906" w:h="16838"/>
      <w:pgMar w:top="1440" w:right="1440" w:bottom="1440" w:left="1440" w:header="709" w:footer="709" w:gutter="0"/>
      <w:cols w:space="720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-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FC"/>
    <w:rsid w:val="00400EFC"/>
    <w:rsid w:val="008D4212"/>
    <w:rsid w:val="0093124B"/>
    <w:rsid w:val="00D240F3"/>
    <w:rsid w:val="00FB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8B5EE-69F5-4705-945D-2BEEFFA7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Nazanin"/>
        <w:sz w:val="28"/>
        <w:szCs w:val="28"/>
        <w:lang w:val="en-US" w:eastAsia="en-US" w:bidi="ar-SA"/>
      </w:rPr>
    </w:rPrDefault>
    <w:pPrDefault>
      <w:pPr>
        <w:bidi/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00EFC"/>
    <w:pPr>
      <w:bidi w:val="0"/>
      <w:spacing w:before="339" w:after="120" w:line="240" w:lineRule="auto"/>
      <w:outlineLvl w:val="3"/>
    </w:pPr>
    <w:rPr>
      <w:rFonts w:ascii="mitra-bold" w:eastAsia="Times New Roman" w:hAnsi="mitra-bold" w:cs="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00EFC"/>
    <w:rPr>
      <w:rFonts w:ascii="mitra-bold" w:eastAsia="Times New Roman" w:hAnsi="mitra-bold" w:cs="Times New Roman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47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2016-06-25T19:29:00Z</dcterms:created>
  <dcterms:modified xsi:type="dcterms:W3CDTF">2016-06-25T19:30:00Z</dcterms:modified>
</cp:coreProperties>
</file>